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führung von Schwachstrominstallationsarbeiten anl. des OGS Ausbau der Johannes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installation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